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F5" w:rsidRDefault="00A41400">
      <w:pPr>
        <w:rPr>
          <w:b/>
        </w:rPr>
      </w:pPr>
      <w:r>
        <w:rPr>
          <w:b/>
        </w:rPr>
        <w:t>FAQs – 2018 Metropolis of Atlanta Odyssey Travel Program for HDF Dancers</w:t>
      </w:r>
    </w:p>
    <w:p w:rsidR="00A41400" w:rsidRDefault="00A41400" w:rsidP="00A414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Who is eligible to apply?</w:t>
      </w:r>
    </w:p>
    <w:p w:rsidR="00A41400" w:rsidRPr="00A41400" w:rsidRDefault="00A41400" w:rsidP="00A41400">
      <w:pPr>
        <w:rPr>
          <w:i/>
        </w:rPr>
      </w:pPr>
      <w:r>
        <w:rPr>
          <w:i/>
        </w:rPr>
        <w:t xml:space="preserve">While we will not exclude anyone from applying, the trip is geared towards </w:t>
      </w:r>
      <w:proofErr w:type="gramStart"/>
      <w:r>
        <w:rPr>
          <w:i/>
        </w:rPr>
        <w:t>teens</w:t>
      </w:r>
      <w:proofErr w:type="gramEnd"/>
      <w:r>
        <w:rPr>
          <w:i/>
        </w:rPr>
        <w:t xml:space="preserve"> ages 15-18 who have completed at least one year of high school. Previous Odyssey participants, whether receiving financial assistance from the Metropolis or attending at the invitation of Metropolitan </w:t>
      </w:r>
      <w:proofErr w:type="spellStart"/>
      <w:r>
        <w:rPr>
          <w:i/>
        </w:rPr>
        <w:t>Alexios</w:t>
      </w:r>
      <w:proofErr w:type="spellEnd"/>
      <w:r>
        <w:rPr>
          <w:i/>
        </w:rPr>
        <w:t>, are not eligible.</w:t>
      </w:r>
    </w:p>
    <w:p w:rsidR="00A41400" w:rsidRDefault="00A41400" w:rsidP="00A414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are some additional requirements?</w:t>
      </w:r>
    </w:p>
    <w:p w:rsidR="00A41400" w:rsidRPr="00A41400" w:rsidRDefault="00A41400" w:rsidP="00A41400">
      <w:pPr>
        <w:rPr>
          <w:i/>
        </w:rPr>
      </w:pPr>
      <w:r>
        <w:rPr>
          <w:i/>
        </w:rPr>
        <w:t>Applicants should be active, sacramental members of their parish. Preference will be given to a teen who participates in more than one metropolis or district event. This provides for a more committed Orthodox youth.</w:t>
      </w:r>
    </w:p>
    <w:p w:rsidR="00A41400" w:rsidRDefault="00A41400" w:rsidP="00A414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if I am new to HDF?</w:t>
      </w:r>
    </w:p>
    <w:p w:rsidR="00A41400" w:rsidRPr="00A41400" w:rsidRDefault="00A41400" w:rsidP="00A41400">
      <w:pPr>
        <w:rPr>
          <w:i/>
        </w:rPr>
      </w:pPr>
      <w:r>
        <w:rPr>
          <w:i/>
        </w:rPr>
        <w:t>All applicants must have performed with their parish-based dance group in at least 3 HDF weekends since 2014. This program is funded through HDF registration, so it is not fair for those families who have contributed to the event.</w:t>
      </w:r>
    </w:p>
    <w:p w:rsidR="00A41400" w:rsidRDefault="00A41400" w:rsidP="00A414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many service hours are required?</w:t>
      </w:r>
    </w:p>
    <w:p w:rsidR="00A41400" w:rsidRPr="00A41400" w:rsidRDefault="00A41400" w:rsidP="00A41400">
      <w:pPr>
        <w:rPr>
          <w:i/>
        </w:rPr>
      </w:pPr>
      <w:r>
        <w:rPr>
          <w:i/>
        </w:rPr>
        <w:t xml:space="preserve">Each applicant must complete a </w:t>
      </w:r>
      <w:r w:rsidRPr="00A41400">
        <w:rPr>
          <w:b/>
          <w:i/>
        </w:rPr>
        <w:t>minimum of 60 volunteer hours</w:t>
      </w:r>
      <w:r>
        <w:rPr>
          <w:i/>
        </w:rPr>
        <w:t xml:space="preserve"> in order to be eligible to participate in the 2018 Odyssey Travel Program.</w:t>
      </w:r>
    </w:p>
    <w:p w:rsidR="00A41400" w:rsidRDefault="00A41400" w:rsidP="00A414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types of volunteer activities do you recommend?</w:t>
      </w:r>
    </w:p>
    <w:p w:rsidR="00A41400" w:rsidRPr="00A41400" w:rsidRDefault="00A41400" w:rsidP="00A41400">
      <w:pPr>
        <w:rPr>
          <w:i/>
        </w:rPr>
      </w:pPr>
      <w:r>
        <w:rPr>
          <w:i/>
        </w:rPr>
        <w:t>We understand how busy teens can be, but also recognize an important component of living a Christian life is giving back to our neighbors. With this in mind, service hours can range from cleaning your church, volunteering at a local Soup Kitchen, speaking to a Church School class about our faith, visiting a nursing home, helping clean up a park in your area, sorting clothing for a parish rummage sale, volunteering for Vacation Bible School, or teaching Greek dancing to a group of veterans and their wives in your area.</w:t>
      </w:r>
    </w:p>
    <w:p w:rsidR="00A41400" w:rsidRDefault="00A41400" w:rsidP="00A414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 am an Alter Boy or Handmaiden – does this count?</w:t>
      </w:r>
    </w:p>
    <w:p w:rsidR="00A41400" w:rsidRDefault="00A41400" w:rsidP="00A41400">
      <w:pPr>
        <w:rPr>
          <w:i/>
        </w:rPr>
      </w:pPr>
      <w:r>
        <w:rPr>
          <w:i/>
        </w:rPr>
        <w:t>No – unfortunately, this type of activity does not count for your additional service to your parish or community.</w:t>
      </w:r>
    </w:p>
    <w:p w:rsidR="00A41400" w:rsidRDefault="00A41400" w:rsidP="00A41400">
      <w:pPr>
        <w:pStyle w:val="ListParagraph"/>
        <w:numPr>
          <w:ilvl w:val="0"/>
          <w:numId w:val="1"/>
        </w:numPr>
      </w:pPr>
      <w:r>
        <w:t>I am already in a service club in school – can I just use these hours?</w:t>
      </w:r>
    </w:p>
    <w:p w:rsidR="00A41400" w:rsidRDefault="00A41400" w:rsidP="00A41400">
      <w:r>
        <w:t>Yes – you can use a portion of these hours, but the program is designed for interested applicants to expand their horizons and develop new and creative ways to impact their community, their parish and themselves.</w:t>
      </w:r>
    </w:p>
    <w:p w:rsidR="00A41400" w:rsidRDefault="00A41400" w:rsidP="00A41400">
      <w:pPr>
        <w:pStyle w:val="ListParagraph"/>
        <w:numPr>
          <w:ilvl w:val="0"/>
          <w:numId w:val="1"/>
        </w:numPr>
      </w:pPr>
      <w:r>
        <w:t>My GOYA always volunteers at our Greek Festival – I can early my hours in one weekend!</w:t>
      </w:r>
    </w:p>
    <w:p w:rsidR="00A41400" w:rsidRDefault="00A41400" w:rsidP="00A41400">
      <w:r>
        <w:lastRenderedPageBreak/>
        <w:t xml:space="preserve">While that is possible, you will note on the Yearly Tracking Sheet a number of options regarding how the opportunity was developed. </w:t>
      </w:r>
      <w:r w:rsidRPr="00661E6F">
        <w:rPr>
          <w:b/>
        </w:rPr>
        <w:t>Each person should have hours in at least 4 categories including the “Personal Init</w:t>
      </w:r>
      <w:r w:rsidR="00661E6F">
        <w:rPr>
          <w:b/>
        </w:rPr>
        <w:t>i</w:t>
      </w:r>
      <w:bookmarkStart w:id="0" w:name="_GoBack"/>
      <w:bookmarkEnd w:id="0"/>
      <w:r w:rsidRPr="00661E6F">
        <w:rPr>
          <w:b/>
        </w:rPr>
        <w:t>ative” area</w:t>
      </w:r>
      <w:r>
        <w:t>. You cannot just “tag along” with GOYA events or school opportunities. Applicants should be actively and creatively seeking ways to give back to others.</w:t>
      </w:r>
    </w:p>
    <w:p w:rsidR="00A41400" w:rsidRDefault="00A41400" w:rsidP="00A41400">
      <w:pPr>
        <w:pStyle w:val="ListParagraph"/>
        <w:numPr>
          <w:ilvl w:val="0"/>
          <w:numId w:val="1"/>
        </w:numPr>
      </w:pPr>
      <w:r>
        <w:t>What if I forgot to get my firm signed – can my Dance Director just do it?</w:t>
      </w:r>
    </w:p>
    <w:p w:rsidR="00A41400" w:rsidRDefault="00A41400" w:rsidP="00A41400">
      <w:r>
        <w:t xml:space="preserve">No – </w:t>
      </w:r>
      <w:r w:rsidRPr="00661E6F">
        <w:rPr>
          <w:b/>
        </w:rPr>
        <w:t>it is imperative that the form is completed in its entirety</w:t>
      </w:r>
      <w:r>
        <w:t>, including the signature of the individual who supervised your work. We will be contacting the individuals you reference, so please be specific regarding their title, email and phone number.</w:t>
      </w:r>
    </w:p>
    <w:p w:rsidR="00661E6F" w:rsidRDefault="00661E6F" w:rsidP="00661E6F">
      <w:pPr>
        <w:pStyle w:val="ListParagraph"/>
        <w:numPr>
          <w:ilvl w:val="0"/>
          <w:numId w:val="1"/>
        </w:numPr>
      </w:pPr>
      <w:r>
        <w:t>I already volunteer at the Humane Society – I’m good to go!</w:t>
      </w:r>
    </w:p>
    <w:p w:rsidR="00661E6F" w:rsidRDefault="00661E6F" w:rsidP="00661E6F">
      <w:r>
        <w:t xml:space="preserve">While this may seem like an easy answer, we are also expecting that applicants find a variety of opportunities and locations. So </w:t>
      </w:r>
      <w:r w:rsidRPr="00661E6F">
        <w:rPr>
          <w:b/>
        </w:rPr>
        <w:t>you will not receive credit for more than 12 hours (20%) in any one location</w:t>
      </w:r>
      <w:r>
        <w:t>, nor can you have the same supervisor for more than 12 hours.</w:t>
      </w:r>
    </w:p>
    <w:p w:rsidR="00661E6F" w:rsidRDefault="00661E6F" w:rsidP="00661E6F">
      <w:pPr>
        <w:pStyle w:val="ListParagraph"/>
        <w:numPr>
          <w:ilvl w:val="0"/>
          <w:numId w:val="1"/>
        </w:numPr>
      </w:pPr>
      <w:r>
        <w:t xml:space="preserve">What is the deadline to submit this information? </w:t>
      </w:r>
    </w:p>
    <w:p w:rsidR="00661E6F" w:rsidRPr="00A41400" w:rsidRDefault="00661E6F" w:rsidP="00661E6F">
      <w:r>
        <w:t>All forms must be received by the Metropolis of Atlanta no later than Thursday, November 30, 2017.</w:t>
      </w:r>
    </w:p>
    <w:sectPr w:rsidR="00661E6F" w:rsidRPr="00A41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65F71"/>
    <w:multiLevelType w:val="hybridMultilevel"/>
    <w:tmpl w:val="210E95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00"/>
    <w:rsid w:val="006503F5"/>
    <w:rsid w:val="00661E6F"/>
    <w:rsid w:val="00A4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9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mharakas</dc:creator>
  <cp:lastModifiedBy>mharakas</cp:lastModifiedBy>
  <cp:revision>1</cp:revision>
  <dcterms:created xsi:type="dcterms:W3CDTF">2017-10-23T22:23:00Z</dcterms:created>
  <dcterms:modified xsi:type="dcterms:W3CDTF">2017-10-23T22:39:00Z</dcterms:modified>
</cp:coreProperties>
</file>